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764F" w14:textId="77777777" w:rsidR="0098218D" w:rsidRDefault="0098218D" w:rsidP="00CA5E0D">
      <w:pPr>
        <w:rPr>
          <w:rFonts w:cs="Arial"/>
          <w:color w:val="000000"/>
          <w:shd w:val="clear" w:color="auto" w:fill="FEFEFE"/>
        </w:rPr>
      </w:pPr>
    </w:p>
    <w:p w14:paraId="6B59E259" w14:textId="6AE40599" w:rsidR="003B0FE6" w:rsidRDefault="003B0FE6" w:rsidP="00CA5E0D">
      <w:r w:rsidRPr="00147EB5">
        <w:rPr>
          <w:rFonts w:cs="Arial"/>
          <w:color w:val="000000"/>
          <w:shd w:val="clear" w:color="auto" w:fill="FEFEFE"/>
        </w:rPr>
        <w:t>Das Schulinternat Heimgarten ist eine Institution der Stiftung Zürcher Kinder- und Jugendheime (zkj).</w:t>
      </w:r>
      <w:r w:rsidR="0098218D" w:rsidRPr="0098218D">
        <w:rPr>
          <w:rFonts w:cs="Arial"/>
          <w:color w:val="000000"/>
          <w:shd w:val="clear" w:color="auto" w:fill="FEFEFE"/>
        </w:rPr>
        <w:t xml:space="preserve"> </w:t>
      </w:r>
      <w:r w:rsidR="0098218D">
        <w:rPr>
          <w:rFonts w:cs="Arial"/>
          <w:color w:val="000000"/>
          <w:shd w:val="clear" w:color="auto" w:fill="FEFEFE"/>
        </w:rPr>
        <w:t>U</w:t>
      </w:r>
      <w:r w:rsidR="0098218D" w:rsidRPr="00147EB5">
        <w:rPr>
          <w:rFonts w:cs="Arial"/>
          <w:color w:val="000000"/>
          <w:shd w:val="clear" w:color="auto" w:fill="FEFEFE"/>
        </w:rPr>
        <w:t>nser Ziel ist es,</w:t>
      </w:r>
      <w:r w:rsidR="0098218D">
        <w:rPr>
          <w:rFonts w:cs="Arial"/>
          <w:color w:val="000000"/>
          <w:shd w:val="clear" w:color="auto" w:fill="FEFEFE"/>
        </w:rPr>
        <w:t xml:space="preserve"> </w:t>
      </w:r>
      <w:r w:rsidR="0098218D" w:rsidRPr="00147EB5">
        <w:rPr>
          <w:rFonts w:cs="Arial"/>
          <w:color w:val="000000"/>
          <w:shd w:val="clear" w:color="auto" w:fill="FEFEFE"/>
        </w:rPr>
        <w:t>Kinder und Jugendliche im Alter zwischen 8 und 17 Jahren mit Lern- und Verhaltensschwierigkeiten sowie psychischen Belastungen in ihrer Selbstwirksamkeit zu fördern, damit sie in der Lage sind ein möglichst selbstbestimmtes Leben zu führen.</w:t>
      </w:r>
    </w:p>
    <w:p w14:paraId="3293024C" w14:textId="77777777" w:rsidR="0098218D" w:rsidRDefault="0098218D" w:rsidP="00CA5E0D"/>
    <w:p w14:paraId="64DE4A12" w14:textId="426513D6" w:rsidR="0098218D" w:rsidRDefault="00CA5E0D" w:rsidP="00CA5E0D">
      <w:r w:rsidRPr="00CA5E0D">
        <w:t>In unserer Lerninsel innerhalb der Tagesstruktur begleiten wir Schülerinnen und Schüler individuell auf ihrem Lernweg</w:t>
      </w:r>
      <w:r w:rsidR="0098218D">
        <w:t xml:space="preserve"> mit dem Ziel, dass eine Integration in den Unterricht der internen Sonderschule möglich wird.</w:t>
      </w:r>
      <w:r w:rsidR="005A456D">
        <w:t xml:space="preserve"> </w:t>
      </w:r>
      <w:r w:rsidR="0098218D">
        <w:t xml:space="preserve">Arbeiten Sie mit Fachwissen, Herz und Humor? </w:t>
      </w:r>
      <w:r w:rsidR="005A456D">
        <w:t xml:space="preserve">Dann sind Sie bei uns richtig. </w:t>
      </w:r>
      <w:r w:rsidR="0098218D">
        <w:t>Wir suchen eine / einen</w:t>
      </w:r>
      <w:r w:rsidRPr="00CA5E0D">
        <w:t xml:space="preserve"> </w:t>
      </w:r>
    </w:p>
    <w:p w14:paraId="71E9729C" w14:textId="77777777" w:rsidR="0098218D" w:rsidRDefault="0098218D" w:rsidP="0098218D">
      <w:pPr>
        <w:rPr>
          <w:b/>
          <w:bCs/>
        </w:rPr>
      </w:pPr>
    </w:p>
    <w:p w14:paraId="6CA11A48" w14:textId="1A05F735" w:rsidR="0098218D" w:rsidRPr="00CD5853" w:rsidRDefault="0098218D" w:rsidP="0098218D">
      <w:pPr>
        <w:rPr>
          <w:b/>
          <w:bCs/>
          <w:color w:val="4F81BD" w:themeColor="accent1"/>
        </w:rPr>
      </w:pPr>
      <w:r w:rsidRPr="00CD5853">
        <w:rPr>
          <w:b/>
          <w:bCs/>
          <w:color w:val="4F81BD" w:themeColor="accent1"/>
        </w:rPr>
        <w:t>Schulische Heilpädagogin / Schulischer Heilpädagoge (ca. 80%)</w:t>
      </w:r>
    </w:p>
    <w:p w14:paraId="7B7A3310" w14:textId="34CE9865" w:rsidR="0098218D" w:rsidRPr="00CD5853" w:rsidRDefault="0098218D" w:rsidP="0098218D">
      <w:pPr>
        <w:rPr>
          <w:b/>
          <w:bCs/>
          <w:color w:val="4F81BD" w:themeColor="accent1"/>
        </w:rPr>
      </w:pPr>
      <w:r w:rsidRPr="00CD5853">
        <w:rPr>
          <w:b/>
          <w:bCs/>
          <w:color w:val="4F81BD" w:themeColor="accent1"/>
        </w:rPr>
        <w:t>Lerninsel statt Inselgefühl – werden Sie Teil unseres Teams</w:t>
      </w:r>
    </w:p>
    <w:p w14:paraId="7F672E89" w14:textId="77777777" w:rsidR="00CD5853" w:rsidRDefault="00CD5853" w:rsidP="00CA5E0D">
      <w:pPr>
        <w:rPr>
          <w:b/>
          <w:bCs/>
        </w:rPr>
      </w:pPr>
    </w:p>
    <w:p w14:paraId="205C8190" w14:textId="2B8DF11A" w:rsidR="00CA5E0D" w:rsidRPr="00CA5E0D" w:rsidRDefault="00CA5E0D" w:rsidP="00CA5E0D">
      <w:pPr>
        <w:rPr>
          <w:b/>
          <w:bCs/>
        </w:rPr>
      </w:pPr>
      <w:r w:rsidRPr="00CA5E0D">
        <w:rPr>
          <w:b/>
          <w:bCs/>
        </w:rPr>
        <w:t>Ihre Aufgaben</w:t>
      </w:r>
    </w:p>
    <w:p w14:paraId="17E33859" w14:textId="77777777" w:rsidR="00CA5E0D" w:rsidRPr="00CA5E0D" w:rsidRDefault="00CA5E0D" w:rsidP="00CA5E0D">
      <w:pPr>
        <w:numPr>
          <w:ilvl w:val="0"/>
          <w:numId w:val="5"/>
        </w:numPr>
      </w:pPr>
      <w:r w:rsidRPr="00CA5E0D">
        <w:t xml:space="preserve">Arbeit in der </w:t>
      </w:r>
      <w:r w:rsidRPr="00CA5E0D">
        <w:rPr>
          <w:b/>
          <w:bCs/>
        </w:rPr>
        <w:t>Lerninsel der Tagesstruktur</w:t>
      </w:r>
      <w:r w:rsidRPr="00CA5E0D">
        <w:t xml:space="preserve"> als SHP / Lehrperson</w:t>
      </w:r>
    </w:p>
    <w:p w14:paraId="02F5694E" w14:textId="77777777" w:rsidR="00CA5E0D" w:rsidRPr="00CA5E0D" w:rsidRDefault="00CA5E0D" w:rsidP="00CA5E0D">
      <w:pPr>
        <w:numPr>
          <w:ilvl w:val="0"/>
          <w:numId w:val="5"/>
        </w:numPr>
      </w:pPr>
      <w:r w:rsidRPr="00CA5E0D">
        <w:t xml:space="preserve">Begleitung von Schülerinnen und Schülern im Lernprozess – </w:t>
      </w:r>
      <w:r w:rsidRPr="00CA5E0D">
        <w:rPr>
          <w:b/>
          <w:bCs/>
        </w:rPr>
        <w:t>unterstützen, motivieren und stärken</w:t>
      </w:r>
    </w:p>
    <w:p w14:paraId="1BD586F1" w14:textId="1E04A1B2" w:rsidR="00CA5E0D" w:rsidRPr="00CA5E0D" w:rsidRDefault="00CA5E0D" w:rsidP="00CA5E0D">
      <w:pPr>
        <w:numPr>
          <w:ilvl w:val="0"/>
          <w:numId w:val="5"/>
        </w:numPr>
      </w:pPr>
      <w:r w:rsidRPr="00CA5E0D">
        <w:rPr>
          <w:b/>
          <w:bCs/>
        </w:rPr>
        <w:t xml:space="preserve">Individuelle Förderung </w:t>
      </w:r>
      <w:r w:rsidRPr="00CA5E0D">
        <w:t>von Kindern und Jugendlichen</w:t>
      </w:r>
    </w:p>
    <w:p w14:paraId="69A68878" w14:textId="77777777" w:rsidR="00CA5E0D" w:rsidRPr="00CA5E0D" w:rsidRDefault="00CA5E0D" w:rsidP="00CA5E0D">
      <w:pPr>
        <w:numPr>
          <w:ilvl w:val="0"/>
          <w:numId w:val="5"/>
        </w:numPr>
      </w:pPr>
      <w:r w:rsidRPr="00CA5E0D">
        <w:rPr>
          <w:b/>
          <w:bCs/>
        </w:rPr>
        <w:t>Erstellen und Umsetzen von Förderplänen</w:t>
      </w:r>
    </w:p>
    <w:p w14:paraId="34CE47EC" w14:textId="1956B077" w:rsidR="00CA5E0D" w:rsidRPr="00CA5E0D" w:rsidRDefault="00CA5E0D" w:rsidP="00CA5E0D">
      <w:pPr>
        <w:numPr>
          <w:ilvl w:val="0"/>
          <w:numId w:val="5"/>
        </w:numPr>
      </w:pPr>
      <w:r w:rsidRPr="00CA5E0D">
        <w:t xml:space="preserve">Unterricht und Förderung in einer </w:t>
      </w:r>
      <w:r w:rsidR="003C01FE">
        <w:t xml:space="preserve">altersdurchmischten </w:t>
      </w:r>
      <w:r w:rsidR="003C01FE">
        <w:rPr>
          <w:b/>
          <w:bCs/>
        </w:rPr>
        <w:t>Lerngruppe</w:t>
      </w:r>
      <w:r w:rsidRPr="00CA5E0D">
        <w:rPr>
          <w:b/>
          <w:bCs/>
        </w:rPr>
        <w:t xml:space="preserve"> (4–8 Schülerinnen und Schüler</w:t>
      </w:r>
      <w:r w:rsidR="003C01FE">
        <w:rPr>
          <w:b/>
          <w:bCs/>
        </w:rPr>
        <w:t xml:space="preserve"> Zyklus 2 und 3</w:t>
      </w:r>
      <w:r w:rsidRPr="00CA5E0D">
        <w:rPr>
          <w:b/>
          <w:bCs/>
        </w:rPr>
        <w:t>)</w:t>
      </w:r>
    </w:p>
    <w:p w14:paraId="68AA0AE3" w14:textId="77777777" w:rsidR="00CA5E0D" w:rsidRPr="00CA5E0D" w:rsidRDefault="00CA5E0D" w:rsidP="00CA5E0D">
      <w:pPr>
        <w:numPr>
          <w:ilvl w:val="0"/>
          <w:numId w:val="5"/>
        </w:numPr>
      </w:pPr>
      <w:r w:rsidRPr="00CA5E0D">
        <w:rPr>
          <w:b/>
          <w:bCs/>
        </w:rPr>
        <w:t>Enge Zusammenarbeit</w:t>
      </w:r>
      <w:r w:rsidRPr="00CA5E0D">
        <w:t xml:space="preserve"> im Team der Tagesstruktur sowie im Schulteam</w:t>
      </w:r>
    </w:p>
    <w:p w14:paraId="5E70A4B8" w14:textId="32BBE682" w:rsidR="00CA5E0D" w:rsidRPr="00CA5E0D" w:rsidRDefault="00CA5E0D" w:rsidP="00CA5E0D">
      <w:pPr>
        <w:numPr>
          <w:ilvl w:val="0"/>
          <w:numId w:val="5"/>
        </w:numPr>
      </w:pPr>
      <w:r w:rsidRPr="00CA5E0D">
        <w:t xml:space="preserve">Teilnahme an </w:t>
      </w:r>
      <w:r w:rsidRPr="00CA5E0D">
        <w:rPr>
          <w:b/>
          <w:bCs/>
        </w:rPr>
        <w:t xml:space="preserve">Standortgesprächen </w:t>
      </w:r>
      <w:r w:rsidRPr="00CA5E0D">
        <w:t xml:space="preserve">und </w:t>
      </w:r>
      <w:r w:rsidRPr="00CA5E0D">
        <w:rPr>
          <w:b/>
          <w:bCs/>
        </w:rPr>
        <w:t>interdisziplinären Fachbesprechungen</w:t>
      </w:r>
    </w:p>
    <w:p w14:paraId="15E74A1B" w14:textId="77777777" w:rsidR="003B0FE6" w:rsidRDefault="003B0FE6" w:rsidP="00CA5E0D">
      <w:pPr>
        <w:rPr>
          <w:b/>
          <w:bCs/>
        </w:rPr>
      </w:pPr>
    </w:p>
    <w:p w14:paraId="226C0328" w14:textId="09AB9106" w:rsidR="00CA5E0D" w:rsidRPr="00CA5E0D" w:rsidRDefault="00CA5E0D" w:rsidP="00CA5E0D">
      <w:pPr>
        <w:rPr>
          <w:b/>
          <w:bCs/>
        </w:rPr>
      </w:pPr>
      <w:r w:rsidRPr="00CA5E0D">
        <w:rPr>
          <w:b/>
          <w:bCs/>
        </w:rPr>
        <w:t>Das bringen Sie mit</w:t>
      </w:r>
    </w:p>
    <w:p w14:paraId="24C1E6FB" w14:textId="3FC69DF0" w:rsidR="00CA5E0D" w:rsidRPr="00CA5E0D" w:rsidRDefault="00CA5E0D" w:rsidP="00CA5E0D">
      <w:pPr>
        <w:numPr>
          <w:ilvl w:val="0"/>
          <w:numId w:val="6"/>
        </w:numPr>
      </w:pPr>
      <w:r w:rsidRPr="00CA5E0D">
        <w:rPr>
          <w:b/>
          <w:bCs/>
        </w:rPr>
        <w:t xml:space="preserve">Abschluss in </w:t>
      </w:r>
      <w:r w:rsidR="004A6C3B">
        <w:rPr>
          <w:b/>
          <w:bCs/>
        </w:rPr>
        <w:t>S</w:t>
      </w:r>
      <w:r w:rsidRPr="00CA5E0D">
        <w:rPr>
          <w:b/>
          <w:bCs/>
        </w:rPr>
        <w:t>chulischer Heilpädagogik</w:t>
      </w:r>
    </w:p>
    <w:p w14:paraId="3DC6EFAB" w14:textId="77777777" w:rsidR="00CA5E0D" w:rsidRPr="00CA5E0D" w:rsidRDefault="00CA5E0D" w:rsidP="00CA5E0D">
      <w:pPr>
        <w:numPr>
          <w:ilvl w:val="0"/>
          <w:numId w:val="6"/>
        </w:numPr>
      </w:pPr>
      <w:r w:rsidRPr="00CA5E0D">
        <w:t xml:space="preserve">Erfahrung im Umgang mit </w:t>
      </w:r>
      <w:r w:rsidRPr="00CA5E0D">
        <w:rPr>
          <w:b/>
          <w:bCs/>
        </w:rPr>
        <w:t>Schülerinnen und Schülern mit besonderen Bedürfnissen</w:t>
      </w:r>
      <w:r w:rsidRPr="00CA5E0D">
        <w:t xml:space="preserve"> und herausforderndem Verhalten</w:t>
      </w:r>
    </w:p>
    <w:p w14:paraId="13E54DB6" w14:textId="77777777" w:rsidR="00CA5E0D" w:rsidRPr="00CA5E0D" w:rsidRDefault="00CA5E0D" w:rsidP="00CA5E0D">
      <w:pPr>
        <w:numPr>
          <w:ilvl w:val="0"/>
          <w:numId w:val="6"/>
        </w:numPr>
      </w:pPr>
      <w:r w:rsidRPr="00CA5E0D">
        <w:rPr>
          <w:b/>
          <w:bCs/>
        </w:rPr>
        <w:t>Geduld, Humor und Empathie</w:t>
      </w:r>
    </w:p>
    <w:p w14:paraId="5EE309BF" w14:textId="77777777" w:rsidR="00CA5E0D" w:rsidRPr="00CA5E0D" w:rsidRDefault="00CA5E0D" w:rsidP="00CA5E0D">
      <w:pPr>
        <w:numPr>
          <w:ilvl w:val="0"/>
          <w:numId w:val="6"/>
        </w:numPr>
      </w:pPr>
      <w:r w:rsidRPr="00CA5E0D">
        <w:t xml:space="preserve">Eine </w:t>
      </w:r>
      <w:r w:rsidRPr="00CA5E0D">
        <w:rPr>
          <w:b/>
          <w:bCs/>
        </w:rPr>
        <w:t>wertschätzende Grundhaltung</w:t>
      </w:r>
      <w:r w:rsidRPr="00CA5E0D">
        <w:t xml:space="preserve"> gegenüber Kindern und Jugendlichen</w:t>
      </w:r>
    </w:p>
    <w:p w14:paraId="46F9BAEE" w14:textId="77777777" w:rsidR="00CA5E0D" w:rsidRPr="00CA5E0D" w:rsidRDefault="00CA5E0D" w:rsidP="00CA5E0D">
      <w:pPr>
        <w:numPr>
          <w:ilvl w:val="0"/>
          <w:numId w:val="6"/>
        </w:numPr>
      </w:pPr>
      <w:r w:rsidRPr="00CA5E0D">
        <w:rPr>
          <w:b/>
          <w:bCs/>
        </w:rPr>
        <w:t>Flexibilität</w:t>
      </w:r>
      <w:r w:rsidRPr="00CA5E0D">
        <w:t xml:space="preserve"> und ein breiter </w:t>
      </w:r>
      <w:r w:rsidRPr="00CA5E0D">
        <w:rPr>
          <w:b/>
          <w:bCs/>
        </w:rPr>
        <w:t>Handlungsspielraum an pädagogischen Ideen</w:t>
      </w:r>
    </w:p>
    <w:p w14:paraId="179415C1" w14:textId="77777777" w:rsidR="003B0FE6" w:rsidRDefault="003B0FE6" w:rsidP="00CA5E0D">
      <w:pPr>
        <w:rPr>
          <w:b/>
          <w:bCs/>
        </w:rPr>
      </w:pPr>
    </w:p>
    <w:p w14:paraId="75850E6E" w14:textId="6512A6C1" w:rsidR="00CA5E0D" w:rsidRPr="00CA5E0D" w:rsidRDefault="00CA5E0D" w:rsidP="00CA5E0D">
      <w:pPr>
        <w:rPr>
          <w:b/>
          <w:bCs/>
        </w:rPr>
      </w:pPr>
      <w:r w:rsidRPr="00CA5E0D">
        <w:rPr>
          <w:b/>
          <w:bCs/>
        </w:rPr>
        <w:t>Das erwartet Sie</w:t>
      </w:r>
    </w:p>
    <w:p w14:paraId="0C87873A" w14:textId="77777777" w:rsidR="00CA5E0D" w:rsidRPr="00CA5E0D" w:rsidRDefault="00CA5E0D" w:rsidP="00CA5E0D">
      <w:pPr>
        <w:numPr>
          <w:ilvl w:val="0"/>
          <w:numId w:val="7"/>
        </w:numPr>
      </w:pPr>
      <w:r w:rsidRPr="00CA5E0D">
        <w:t xml:space="preserve">Eine </w:t>
      </w:r>
      <w:r w:rsidRPr="00CA5E0D">
        <w:rPr>
          <w:b/>
          <w:bCs/>
        </w:rPr>
        <w:t>kleine Lerngruppe mit viel Raum für individuelle Förderung</w:t>
      </w:r>
    </w:p>
    <w:p w14:paraId="1B6502CF" w14:textId="09F0BD01" w:rsidR="00DC568C" w:rsidRDefault="00DC568C" w:rsidP="00DC568C">
      <w:pPr>
        <w:numPr>
          <w:ilvl w:val="0"/>
          <w:numId w:val="7"/>
        </w:numPr>
      </w:pPr>
      <w:r>
        <w:t>Ein eng zusammenarbeitendes interdisziplinäres Team aus Schule und Tagesstruktur, das in enger Kooperation mit dem System unserer Klientel (Sozialpädagogik, Therapeuten und Wohnen) arbeitet.</w:t>
      </w:r>
    </w:p>
    <w:p w14:paraId="3E5FCDAF" w14:textId="09CD132B" w:rsidR="00CA5E0D" w:rsidRPr="00CA5E0D" w:rsidRDefault="00CA5E0D" w:rsidP="00CA5E0D">
      <w:pPr>
        <w:numPr>
          <w:ilvl w:val="0"/>
          <w:numId w:val="7"/>
        </w:numPr>
      </w:pPr>
      <w:r w:rsidRPr="00CA5E0D">
        <w:t>Eine abwechslungsreiche Tätigkeit mit Gestaltungsspielraum</w:t>
      </w:r>
    </w:p>
    <w:p w14:paraId="7C6292B4" w14:textId="77777777" w:rsidR="00CA5E0D" w:rsidRPr="00CA5E0D" w:rsidRDefault="00CA5E0D" w:rsidP="00CA5E0D">
      <w:pPr>
        <w:numPr>
          <w:ilvl w:val="0"/>
          <w:numId w:val="7"/>
        </w:numPr>
      </w:pPr>
      <w:r w:rsidRPr="00CA5E0D">
        <w:t xml:space="preserve">Ein Arbeitsumfeld, in dem </w:t>
      </w:r>
      <w:r w:rsidRPr="00CA5E0D">
        <w:rPr>
          <w:b/>
          <w:bCs/>
        </w:rPr>
        <w:t>Beziehung, Entwicklung und Lernen gleich wichtig sind</w:t>
      </w:r>
    </w:p>
    <w:p w14:paraId="297948D4" w14:textId="77777777" w:rsidR="003B0FE6" w:rsidRDefault="003B0FE6" w:rsidP="00CA5E0D">
      <w:pPr>
        <w:rPr>
          <w:b/>
          <w:bCs/>
        </w:rPr>
      </w:pPr>
    </w:p>
    <w:p w14:paraId="58E3D604" w14:textId="379643E0" w:rsidR="00882C71" w:rsidRPr="00882C71" w:rsidRDefault="003B0FE6" w:rsidP="003B0FE6">
      <w:pPr>
        <w:rPr>
          <w:b/>
          <w:bCs/>
        </w:rPr>
      </w:pPr>
      <w:r w:rsidRPr="00E5789A">
        <w:rPr>
          <w:b/>
          <w:bCs/>
        </w:rPr>
        <w:t>Interessiert?</w:t>
      </w:r>
    </w:p>
    <w:p w14:paraId="3783F5D2" w14:textId="0E7D5F39" w:rsidR="004A6C3B" w:rsidRPr="00A42A3C" w:rsidRDefault="003B0FE6">
      <w:pPr>
        <w:rPr>
          <w:b/>
          <w:bCs/>
        </w:rPr>
      </w:pPr>
      <w:r>
        <w:t xml:space="preserve">Dann freuen wir uns auf Ihre Bewerbungsunterlagen. Diese können Sie </w:t>
      </w:r>
      <w:hyperlink r:id="rId8" w:history="1">
        <w:r w:rsidRPr="009777FC">
          <w:rPr>
            <w:rStyle w:val="Hyperlink"/>
          </w:rPr>
          <w:t>hi</w:t>
        </w:r>
        <w:r w:rsidRPr="009777FC">
          <w:rPr>
            <w:rStyle w:val="Hyperlink"/>
          </w:rPr>
          <w:t>e</w:t>
        </w:r>
        <w:r w:rsidRPr="009777FC">
          <w:rPr>
            <w:rStyle w:val="Hyperlink"/>
          </w:rPr>
          <w:t>r</w:t>
        </w:r>
      </w:hyperlink>
      <w:r>
        <w:t xml:space="preserve"> hochladen. Weitere Informationen erhalten Sie bei Sandra Jörg, Schulleitung (Tel. 044 72 30 65).</w:t>
      </w:r>
    </w:p>
    <w:p w14:paraId="5CC3EDA2" w14:textId="77777777" w:rsidR="004A6C3B" w:rsidRDefault="004A6C3B"/>
    <w:sectPr w:rsidR="004A6C3B" w:rsidSect="00E66C32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AEC2" w14:textId="77777777" w:rsidR="003B0FE6" w:rsidRDefault="003B0FE6" w:rsidP="003B0FE6">
      <w:pPr>
        <w:spacing w:line="240" w:lineRule="auto"/>
      </w:pPr>
      <w:r>
        <w:separator/>
      </w:r>
    </w:p>
  </w:endnote>
  <w:endnote w:type="continuationSeparator" w:id="0">
    <w:p w14:paraId="7BEFD737" w14:textId="77777777" w:rsidR="003B0FE6" w:rsidRDefault="003B0FE6" w:rsidP="003B0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7B28" w14:textId="77777777" w:rsidR="003B0FE6" w:rsidRDefault="003B0FE6" w:rsidP="003B0FE6">
      <w:pPr>
        <w:spacing w:line="240" w:lineRule="auto"/>
      </w:pPr>
      <w:r>
        <w:separator/>
      </w:r>
    </w:p>
  </w:footnote>
  <w:footnote w:type="continuationSeparator" w:id="0">
    <w:p w14:paraId="76432021" w14:textId="77777777" w:rsidR="003B0FE6" w:rsidRDefault="003B0FE6" w:rsidP="003B0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EEA9" w14:textId="4500951B" w:rsidR="0008265A" w:rsidRDefault="003B0FE6">
    <w:pPr>
      <w:pStyle w:val="Kopfzeile"/>
    </w:pPr>
    <w:r w:rsidRPr="0042374F">
      <w:rPr>
        <w:noProof/>
      </w:rPr>
      <w:drawing>
        <wp:anchor distT="0" distB="0" distL="114300" distR="114300" simplePos="0" relativeHeight="251659264" behindDoc="1" locked="0" layoutInCell="1" allowOverlap="1" wp14:anchorId="797484A6" wp14:editId="43E45599">
          <wp:simplePos x="0" y="0"/>
          <wp:positionH relativeFrom="leftMargin">
            <wp:posOffset>115570</wp:posOffset>
          </wp:positionH>
          <wp:positionV relativeFrom="paragraph">
            <wp:posOffset>-156845</wp:posOffset>
          </wp:positionV>
          <wp:extent cx="678815" cy="763905"/>
          <wp:effectExtent l="0" t="0" r="6985" b="0"/>
          <wp:wrapTight wrapText="bothSides">
            <wp:wrapPolygon edited="0">
              <wp:start x="0" y="0"/>
              <wp:lineTo x="0" y="21007"/>
              <wp:lineTo x="21216" y="21007"/>
              <wp:lineTo x="212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815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E5E"/>
    <w:multiLevelType w:val="multilevel"/>
    <w:tmpl w:val="B90E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1A8E"/>
    <w:multiLevelType w:val="multilevel"/>
    <w:tmpl w:val="EB8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D4158"/>
    <w:multiLevelType w:val="multilevel"/>
    <w:tmpl w:val="295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76299"/>
    <w:multiLevelType w:val="multilevel"/>
    <w:tmpl w:val="BC7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07149"/>
    <w:multiLevelType w:val="multilevel"/>
    <w:tmpl w:val="A3EC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E74D9"/>
    <w:multiLevelType w:val="multilevel"/>
    <w:tmpl w:val="0054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7061A"/>
    <w:multiLevelType w:val="multilevel"/>
    <w:tmpl w:val="A42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E1D3E"/>
    <w:multiLevelType w:val="multilevel"/>
    <w:tmpl w:val="17D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62AC3"/>
    <w:multiLevelType w:val="multilevel"/>
    <w:tmpl w:val="79C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60F50"/>
    <w:multiLevelType w:val="multilevel"/>
    <w:tmpl w:val="6BBC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1722E"/>
    <w:multiLevelType w:val="multilevel"/>
    <w:tmpl w:val="1E3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C2797"/>
    <w:multiLevelType w:val="multilevel"/>
    <w:tmpl w:val="FE8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77874">
    <w:abstractNumId w:val="0"/>
  </w:num>
  <w:num w:numId="2" w16cid:durableId="1981568690">
    <w:abstractNumId w:val="8"/>
  </w:num>
  <w:num w:numId="3" w16cid:durableId="486821356">
    <w:abstractNumId w:val="4"/>
  </w:num>
  <w:num w:numId="4" w16cid:durableId="1939674571">
    <w:abstractNumId w:val="3"/>
  </w:num>
  <w:num w:numId="5" w16cid:durableId="1277101925">
    <w:abstractNumId w:val="9"/>
  </w:num>
  <w:num w:numId="6" w16cid:durableId="1979794566">
    <w:abstractNumId w:val="5"/>
  </w:num>
  <w:num w:numId="7" w16cid:durableId="1862892267">
    <w:abstractNumId w:val="11"/>
  </w:num>
  <w:num w:numId="8" w16cid:durableId="69274056">
    <w:abstractNumId w:val="7"/>
  </w:num>
  <w:num w:numId="9" w16cid:durableId="199978560">
    <w:abstractNumId w:val="10"/>
  </w:num>
  <w:num w:numId="10" w16cid:durableId="1729256560">
    <w:abstractNumId w:val="6"/>
  </w:num>
  <w:num w:numId="11" w16cid:durableId="1392074662">
    <w:abstractNumId w:val="1"/>
  </w:num>
  <w:num w:numId="12" w16cid:durableId="148177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D"/>
    <w:rsid w:val="00080553"/>
    <w:rsid w:val="0008265A"/>
    <w:rsid w:val="00106F8B"/>
    <w:rsid w:val="001F6E4F"/>
    <w:rsid w:val="002D1DEA"/>
    <w:rsid w:val="003B0FE6"/>
    <w:rsid w:val="003C01FE"/>
    <w:rsid w:val="0041189F"/>
    <w:rsid w:val="004757AB"/>
    <w:rsid w:val="004A6C3B"/>
    <w:rsid w:val="005A456D"/>
    <w:rsid w:val="006B38A4"/>
    <w:rsid w:val="00882C71"/>
    <w:rsid w:val="009777FC"/>
    <w:rsid w:val="0098218D"/>
    <w:rsid w:val="009C39C9"/>
    <w:rsid w:val="00A22EFE"/>
    <w:rsid w:val="00A42A3C"/>
    <w:rsid w:val="00AA7415"/>
    <w:rsid w:val="00AB74A9"/>
    <w:rsid w:val="00B6749A"/>
    <w:rsid w:val="00CA5E0D"/>
    <w:rsid w:val="00CD5853"/>
    <w:rsid w:val="00DC568C"/>
    <w:rsid w:val="00E66C32"/>
    <w:rsid w:val="00E97F39"/>
    <w:rsid w:val="00F2736E"/>
    <w:rsid w:val="00FB2EDC"/>
    <w:rsid w:val="00FC3E40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E70214"/>
  <w15:chartTrackingRefBased/>
  <w15:docId w15:val="{32EE7D80-AA4E-47A6-82CC-7D9C4757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351A"/>
  </w:style>
  <w:style w:type="paragraph" w:styleId="berschrift1">
    <w:name w:val="heading 1"/>
    <w:basedOn w:val="Standard"/>
    <w:next w:val="Standard"/>
    <w:link w:val="berschrift1Zchn"/>
    <w:uiPriority w:val="9"/>
    <w:qFormat/>
    <w:rsid w:val="00AA7415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7415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41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741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7415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7415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7415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7415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7415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80553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0553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7415"/>
    <w:rPr>
      <w:rFonts w:ascii="Arial" w:eastAsiaTheme="majorEastAsia" w:hAnsi="Arial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0553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0553"/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741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415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7415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7415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7415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7415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7415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7415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F351A"/>
    <w:pPr>
      <w:tabs>
        <w:tab w:val="left" w:pos="454"/>
        <w:tab w:val="right" w:leader="dot" w:pos="9628"/>
      </w:tabs>
      <w:spacing w:before="60" w:after="60"/>
      <w:ind w:left="45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F351A"/>
    <w:pPr>
      <w:tabs>
        <w:tab w:val="left" w:pos="1276"/>
        <w:tab w:val="right" w:leader="dot" w:pos="9628"/>
      </w:tabs>
      <w:spacing w:before="60" w:after="60"/>
      <w:ind w:left="454"/>
    </w:pPr>
  </w:style>
  <w:style w:type="paragraph" w:styleId="Fuzeile">
    <w:name w:val="footer"/>
    <w:basedOn w:val="Standard"/>
    <w:link w:val="FuzeileZchn"/>
    <w:uiPriority w:val="99"/>
    <w:unhideWhenUsed/>
    <w:rsid w:val="00FF351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51A"/>
  </w:style>
  <w:style w:type="paragraph" w:styleId="Kopfzeile">
    <w:name w:val="header"/>
    <w:basedOn w:val="Standard"/>
    <w:link w:val="KopfzeileZchn"/>
    <w:uiPriority w:val="99"/>
    <w:unhideWhenUsed/>
    <w:rsid w:val="00FF35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51A"/>
  </w:style>
  <w:style w:type="paragraph" w:styleId="Zitat">
    <w:name w:val="Quote"/>
    <w:basedOn w:val="Standard"/>
    <w:next w:val="Standard"/>
    <w:link w:val="ZitatZchn"/>
    <w:uiPriority w:val="29"/>
    <w:rsid w:val="00CA5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5E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CA5E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5E0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5E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5E0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CA5E0D"/>
    <w:rPr>
      <w:b/>
      <w:bCs/>
      <w:smallCaps/>
      <w:color w:val="365F9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39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C39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C39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9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9C9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C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3B0FE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7F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7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1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9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9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13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4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6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2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2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69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84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6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2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2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4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9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9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5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1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9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9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8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04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08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4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2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refline.ch/517628/0972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4564-8BA1-4FAB-8561-BCF046A1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Jörg, Sandra</dc:creator>
  <cp:keywords/>
  <dc:description/>
  <cp:lastModifiedBy>Siegenthaler, Nadine</cp:lastModifiedBy>
  <cp:revision>9</cp:revision>
  <cp:lastPrinted>2026-03-16T11:57:00Z</cp:lastPrinted>
  <dcterms:created xsi:type="dcterms:W3CDTF">2026-03-11T16:43:00Z</dcterms:created>
  <dcterms:modified xsi:type="dcterms:W3CDTF">2026-03-18T08:18:00Z</dcterms:modified>
</cp:coreProperties>
</file>